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3B44" w14:textId="7DF12643" w:rsidR="00E53BEA" w:rsidRPr="00A25A49" w:rsidRDefault="00E53BEA" w:rsidP="00E53BEA">
      <w:pPr>
        <w:rPr>
          <w:rFonts w:ascii="KaiTi" w:eastAsia="KaiTi" w:hAnsi="KaiTi" w:cstheme="minorHAnsi"/>
          <w:sz w:val="28"/>
          <w:szCs w:val="28"/>
        </w:rPr>
      </w:pPr>
      <w:r w:rsidRPr="00A25A49">
        <w:rPr>
          <w:rFonts w:ascii="KaiTi" w:eastAsia="KaiTi" w:hAnsi="KaiTi"/>
          <w:sz w:val="28"/>
          <w:szCs w:val="28"/>
        </w:rPr>
        <w:t>青年和成年組（16歲以上</w:t>
      </w:r>
      <w:r w:rsidRPr="00A25A49">
        <w:rPr>
          <w:rFonts w:ascii="KaiTi" w:eastAsia="KaiTi" w:hAnsi="KaiTi" w:cs="Batang" w:hint="eastAsia"/>
          <w:sz w:val="28"/>
          <w:szCs w:val="28"/>
        </w:rPr>
        <w:t>）</w:t>
      </w:r>
    </w:p>
    <w:p w14:paraId="2DE4F75D" w14:textId="2755D5EC" w:rsidR="00E53BEA" w:rsidRPr="00A25A49" w:rsidRDefault="00E53BEA" w:rsidP="00E53BEA">
      <w:pPr>
        <w:pStyle w:val="Heading2"/>
        <w:rPr>
          <w:rFonts w:ascii="KaiTi" w:eastAsia="KaiTi" w:hAnsi="KaiTi" w:cstheme="minorHAnsi"/>
          <w:sz w:val="28"/>
          <w:szCs w:val="28"/>
        </w:rPr>
      </w:pPr>
      <w:r w:rsidRPr="00A25A49">
        <w:rPr>
          <w:rFonts w:ascii="KaiTi" w:eastAsia="KaiTi" w:hAnsi="KaiTi"/>
          <w:sz w:val="28"/>
          <w:szCs w:val="28"/>
        </w:rPr>
        <w:t>硬筆字，任選一個作</w:t>
      </w:r>
      <w:r w:rsidRPr="00A25A49">
        <w:rPr>
          <w:rFonts w:ascii="KaiTi" w:eastAsia="KaiTi" w:hAnsi="KaiTi" w:cs="Batang" w:hint="eastAsia"/>
          <w:sz w:val="28"/>
          <w:szCs w:val="28"/>
        </w:rPr>
        <w:t>品:</w:t>
      </w:r>
    </w:p>
    <w:p w14:paraId="43F26DD9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蘇軾 《水調歌頭》</w:t>
      </w:r>
    </w:p>
    <w:p w14:paraId="466CE71D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明月幾時有？把酒問青天。不知天上宮闕，今夕是何年。我欲乘風歸去，又恐瓊樓玉宇，高處不勝寒。起舞弄清影，何似在人間？</w:t>
      </w:r>
    </w:p>
    <w:p w14:paraId="5AEB0FBC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轉朱閣，低綺戶，照無眠。不應有恨，何事長向別時圓？人有悲歡離合，月有陰晴圓缺，此事古難全。但願人長久，千里共嬋娟。</w:t>
      </w:r>
    </w:p>
    <w:p w14:paraId="06C79517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  <w:lang w:val="en-CA"/>
        </w:rPr>
      </w:pPr>
    </w:p>
    <w:p w14:paraId="31AF3526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辛棄疾 《永遇樂·京口北固亭懷古》</w:t>
      </w:r>
    </w:p>
    <w:p w14:paraId="2996C993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千古江山，英雄無覓，孫仲謀處。舞榭歌台，風流總被雨打風吹去。斜陽草樹，尋常巷陌，人道寄奴曾住。想當年，金戈鐵馬，氣吞萬里如虎。</w:t>
      </w:r>
    </w:p>
    <w:p w14:paraId="18BFCCEB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元嘉草草，封狼居胥，贏得倉皇北顧。四十三年，望中猶記，烽火揚州路。可堪回首，佛狸祠下，一片神鴉社鼓。憑誰問，廉頗老矣，尚能飯否？</w:t>
      </w:r>
    </w:p>
    <w:p w14:paraId="56C64A82" w14:textId="77777777" w:rsid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</w:p>
    <w:p w14:paraId="665A5BF6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</w:p>
    <w:p w14:paraId="10254647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lastRenderedPageBreak/>
        <w:t>李清照《滿庭芳·小閣藏春》</w:t>
      </w:r>
    </w:p>
    <w:p w14:paraId="0105DE99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小閣藏春，閒窗鎖晝，畫堂無限深幽。篆香燒盡，日影下簾鉤。手種江梅更好，又何必、臨水登樓。無人到，寂寥渾似，何遜在揚州。</w:t>
      </w:r>
    </w:p>
    <w:p w14:paraId="59394E06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從來，知韻勝，難堪雨藉，不耐風柔。更誰家橫笛，吹動濃愁。莫恨香消雪減，須信道、掃跡情留。難言處，良宵淡月，疏影尚風流。</w:t>
      </w:r>
    </w:p>
    <w:p w14:paraId="2591E189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</w:p>
    <w:p w14:paraId="6885FF36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黃庭堅《水調歌頭·遊覽》</w:t>
      </w:r>
    </w:p>
    <w:p w14:paraId="779CAE87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瑤草一何碧，春入武陵溪。溪上桃花無數，枝上有黃鸝。我欲穿花尋路，直入白雲深處，浩氣展虹霓。只恐花深里，紅露濕人衣。</w:t>
      </w:r>
    </w:p>
    <w:p w14:paraId="67362D68" w14:textId="37291738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坐玉石，倚玉枕，拂金徽。謫仙何處？無人伴我白螺杯。我為靈芝仙草，不為朱唇丹臉，長嘯亦何為？醉舞下山去，明月逐人歸。</w:t>
      </w:r>
    </w:p>
    <w:p w14:paraId="2478E52C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</w:p>
    <w:p w14:paraId="4CFC7C29" w14:textId="77777777" w:rsidR="00E53BEA" w:rsidRPr="00E53BEA" w:rsidRDefault="00E53BEA" w:rsidP="00E53BEA">
      <w:pPr>
        <w:rPr>
          <w:rFonts w:ascii="KaiTi" w:eastAsia="KaiTi" w:hAnsi="KaiTi" w:cstheme="minorHAnsi"/>
          <w:sz w:val="48"/>
          <w:szCs w:val="48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王羲之《書論》節選</w:t>
      </w:r>
    </w:p>
    <w:p w14:paraId="05B66249" w14:textId="3386D86A" w:rsidR="00E53BEA" w:rsidRPr="00E53BEA" w:rsidRDefault="00E53BEA" w:rsidP="00E53BEA">
      <w:pPr>
        <w:rPr>
          <w:rFonts w:ascii="KaiTi" w:eastAsia="KaiTi" w:hAnsi="KaiTi" w:cstheme="minorHAnsi"/>
          <w:sz w:val="36"/>
          <w:szCs w:val="36"/>
        </w:rPr>
      </w:pPr>
      <w:r w:rsidRPr="00E53BEA">
        <w:rPr>
          <w:rFonts w:ascii="KaiTi" w:eastAsia="KaiTi" w:hAnsi="KaiTi" w:cstheme="minorHAnsi" w:hint="eastAsia"/>
          <w:sz w:val="48"/>
          <w:szCs w:val="48"/>
        </w:rPr>
        <w:t>夫書字貴平正安穩。先須用筆，有偃有仰，有攲有側有斜，或小或大，或長或短。凡作一字，或類篆籀，或似鵠頭；或如散隸，或八分；或如蟲食木葉，或如水中蝌蚪；或如壯士佩劍，或似婦女纖麗。欲書先構筋力，然後裝束，必注意詳雅起發，綿密疏闊相間</w:t>
      </w:r>
      <w:r w:rsidRPr="00E53BEA">
        <w:rPr>
          <w:rFonts w:ascii="KaiTi" w:eastAsia="KaiTi" w:hAnsi="KaiTi" w:cstheme="minorHAnsi" w:hint="eastAsia"/>
          <w:sz w:val="36"/>
          <w:szCs w:val="36"/>
        </w:rPr>
        <w:t>。</w:t>
      </w:r>
    </w:p>
    <w:p w14:paraId="6A137043" w14:textId="4C2EB6D6" w:rsidR="00E53BEA" w:rsidRPr="00A25A49" w:rsidRDefault="00E53BEA" w:rsidP="00E53BEA">
      <w:pPr>
        <w:rPr>
          <w:rFonts w:ascii="KaiTi" w:eastAsia="KaiTi" w:hAnsi="KaiTi" w:cstheme="minorHAnsi"/>
          <w:sz w:val="28"/>
          <w:szCs w:val="28"/>
        </w:rPr>
      </w:pPr>
      <w:r w:rsidRPr="00A25A49">
        <w:rPr>
          <w:rFonts w:ascii="KaiTi" w:eastAsia="KaiTi" w:hAnsi="KaiTi"/>
          <w:sz w:val="28"/>
          <w:szCs w:val="28"/>
        </w:rPr>
        <w:lastRenderedPageBreak/>
        <w:t>青年和成年組（16歲以上</w:t>
      </w:r>
      <w:r w:rsidRPr="00A25A49">
        <w:rPr>
          <w:rFonts w:ascii="KaiTi" w:eastAsia="KaiTi" w:hAnsi="KaiTi" w:cs="Batang" w:hint="eastAsia"/>
          <w:sz w:val="28"/>
          <w:szCs w:val="28"/>
        </w:rPr>
        <w:t>）</w:t>
      </w:r>
      <w:r w:rsidRPr="00A25A49">
        <w:rPr>
          <w:rFonts w:ascii="KaiTi" w:eastAsia="KaiTi" w:hAnsi="KaiTi"/>
          <w:sz w:val="28"/>
          <w:szCs w:val="28"/>
          <w:lang w:val="en-CA"/>
        </w:rPr>
        <w:br/>
      </w:r>
      <w:r w:rsidRPr="00A25A49">
        <w:rPr>
          <w:rFonts w:ascii="KaiTi" w:eastAsia="KaiTi" w:hAnsi="KaiTi"/>
          <w:sz w:val="28"/>
          <w:szCs w:val="28"/>
        </w:rPr>
        <w:t>毛筆字</w:t>
      </w:r>
      <w:r w:rsidRPr="00A25A49">
        <w:rPr>
          <w:rFonts w:ascii="KaiTi" w:eastAsia="KaiTi" w:hAnsi="KaiTi" w:cs="Batang" w:hint="eastAsia"/>
          <w:sz w:val="28"/>
          <w:szCs w:val="28"/>
        </w:rPr>
        <w:t>：</w:t>
      </w:r>
    </w:p>
    <w:p w14:paraId="06C6ADA9" w14:textId="77777777" w:rsidR="00E53BEA" w:rsidRPr="00A25A49" w:rsidRDefault="00E53BEA" w:rsidP="00E53BEA">
      <w:pPr>
        <w:rPr>
          <w:rFonts w:ascii="KaiTi" w:eastAsia="KaiTi" w:hAnsi="KaiTi" w:cstheme="minorHAnsi"/>
          <w:sz w:val="28"/>
          <w:szCs w:val="28"/>
        </w:rPr>
      </w:pPr>
    </w:p>
    <w:p w14:paraId="0F00CE6A" w14:textId="77777777" w:rsidR="00E53BEA" w:rsidRPr="00E53BEA" w:rsidRDefault="00E53BEA" w:rsidP="00E53BEA">
      <w:pPr>
        <w:rPr>
          <w:rFonts w:ascii="KaiTi" w:eastAsia="KaiTi" w:hAnsi="KaiTi" w:cstheme="minorHAnsi"/>
          <w:sz w:val="72"/>
          <w:szCs w:val="72"/>
        </w:rPr>
      </w:pPr>
      <w:r w:rsidRPr="00E53BEA">
        <w:rPr>
          <w:rFonts w:ascii="KaiTi" w:eastAsia="KaiTi" w:hAnsi="KaiTi" w:cstheme="minorHAnsi" w:hint="eastAsia"/>
          <w:sz w:val="72"/>
          <w:szCs w:val="72"/>
        </w:rPr>
        <w:t>劉禹錫 《秋詞》</w:t>
      </w:r>
    </w:p>
    <w:p w14:paraId="625CD0EB" w14:textId="77777777" w:rsidR="00E53BEA" w:rsidRPr="00E53BEA" w:rsidRDefault="00E53BEA" w:rsidP="00E53BEA">
      <w:pPr>
        <w:rPr>
          <w:rFonts w:ascii="KaiTi" w:eastAsia="KaiTi" w:hAnsi="KaiTi" w:cstheme="minorHAnsi"/>
          <w:sz w:val="72"/>
          <w:szCs w:val="72"/>
          <w:lang w:val="en-CA"/>
        </w:rPr>
      </w:pPr>
      <w:r w:rsidRPr="00E53BEA">
        <w:rPr>
          <w:rFonts w:ascii="KaiTi" w:eastAsia="KaiTi" w:hAnsi="KaiTi" w:cstheme="minorHAnsi" w:hint="eastAsia"/>
          <w:sz w:val="72"/>
          <w:szCs w:val="72"/>
        </w:rPr>
        <w:t>自古逢秋悲寂寥，</w:t>
      </w:r>
    </w:p>
    <w:p w14:paraId="2CFB7DD1" w14:textId="57293180" w:rsidR="00E53BEA" w:rsidRPr="00E53BEA" w:rsidRDefault="00E53BEA" w:rsidP="00E53BEA">
      <w:pPr>
        <w:rPr>
          <w:rFonts w:ascii="KaiTi" w:eastAsia="KaiTi" w:hAnsi="KaiTi" w:cstheme="minorHAnsi"/>
          <w:sz w:val="72"/>
          <w:szCs w:val="72"/>
        </w:rPr>
      </w:pPr>
      <w:r w:rsidRPr="00E53BEA">
        <w:rPr>
          <w:rFonts w:ascii="KaiTi" w:eastAsia="KaiTi" w:hAnsi="KaiTi" w:cstheme="minorHAnsi" w:hint="eastAsia"/>
          <w:sz w:val="72"/>
          <w:szCs w:val="72"/>
        </w:rPr>
        <w:t>我言秋日勝春朝。</w:t>
      </w:r>
    </w:p>
    <w:p w14:paraId="0EE7E1A3" w14:textId="77777777" w:rsidR="00E53BEA" w:rsidRPr="00E53BEA" w:rsidRDefault="00E53BEA" w:rsidP="00E53BEA">
      <w:pPr>
        <w:rPr>
          <w:rFonts w:ascii="KaiTi" w:eastAsia="KaiTi" w:hAnsi="KaiTi" w:cstheme="minorHAnsi"/>
          <w:sz w:val="72"/>
          <w:szCs w:val="72"/>
          <w:lang w:val="en-CA"/>
        </w:rPr>
      </w:pPr>
      <w:r w:rsidRPr="00E53BEA">
        <w:rPr>
          <w:rFonts w:ascii="KaiTi" w:eastAsia="KaiTi" w:hAnsi="KaiTi" w:cstheme="minorHAnsi" w:hint="eastAsia"/>
          <w:sz w:val="72"/>
          <w:szCs w:val="72"/>
        </w:rPr>
        <w:t>晴空一鶴排雲上，</w:t>
      </w:r>
    </w:p>
    <w:p w14:paraId="47169570" w14:textId="1DC7A3E9" w:rsidR="00E53BEA" w:rsidRPr="00E53BEA" w:rsidRDefault="00E53BEA" w:rsidP="00E53BEA">
      <w:pPr>
        <w:rPr>
          <w:rFonts w:ascii="KaiTi" w:eastAsia="KaiTi" w:hAnsi="KaiTi" w:cstheme="minorHAnsi"/>
          <w:sz w:val="72"/>
          <w:szCs w:val="72"/>
        </w:rPr>
      </w:pPr>
      <w:r w:rsidRPr="00E53BEA">
        <w:rPr>
          <w:rFonts w:ascii="KaiTi" w:eastAsia="KaiTi" w:hAnsi="KaiTi" w:cstheme="minorHAnsi" w:hint="eastAsia"/>
          <w:sz w:val="72"/>
          <w:szCs w:val="72"/>
        </w:rPr>
        <w:t>便引詩情到碧霄。</w:t>
      </w:r>
    </w:p>
    <w:p w14:paraId="486FD3B6" w14:textId="77777777" w:rsidR="00E53BEA" w:rsidRDefault="00E53BEA" w:rsidP="00E53BEA"/>
    <w:p w14:paraId="22779C35" w14:textId="77777777" w:rsidR="0050453C" w:rsidRDefault="0050453C"/>
    <w:sectPr w:rsidR="0050453C" w:rsidSect="00E53BE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EA"/>
    <w:rsid w:val="0050453C"/>
    <w:rsid w:val="00587BE7"/>
    <w:rsid w:val="00E53BEA"/>
    <w:rsid w:val="00FA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54856"/>
  <w15:chartTrackingRefBased/>
  <w15:docId w15:val="{4E9695BE-2165-4DB7-AB2E-3A235A17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BE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3B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3B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3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b/>
      <w:color w:val="7030A0"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B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B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BE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BE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BE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BE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453C"/>
    <w:rPr>
      <w:rFonts w:asciiTheme="majorHAnsi" w:eastAsiaTheme="majorEastAsia" w:hAnsiTheme="majorHAnsi" w:cstheme="majorBidi"/>
      <w:b/>
      <w:color w:val="7030A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5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B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BE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BEA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BEA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Yikun Wang</dc:creator>
  <cp:keywords/>
  <dc:description/>
  <cp:lastModifiedBy>Yikun Wang</cp:lastModifiedBy>
  <cp:revision>1</cp:revision>
  <dcterms:created xsi:type="dcterms:W3CDTF">2026-09-21T23:07:00Z</dcterms:created>
  <dcterms:modified xsi:type="dcterms:W3CDTF">2026-09-21T23:13:00Z</dcterms:modified>
</cp:coreProperties>
</file>